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510568" w:rsidP="00510568">
      <w:pPr>
        <w:suppressAutoHyphens/>
        <w:ind w:right="-365"/>
        <w:jc w:val="center"/>
        <w:rPr>
          <w:b/>
          <w:sz w:val="26"/>
          <w:szCs w:val="26"/>
        </w:rPr>
      </w:pPr>
    </w:p>
    <w:p w:rsidR="00510568" w:rsidRPr="00645C90" w:rsidRDefault="00510568" w:rsidP="00510568">
      <w:pPr>
        <w:suppressAutoHyphens/>
        <w:ind w:right="-365"/>
        <w:jc w:val="center"/>
        <w:rPr>
          <w:b/>
          <w:sz w:val="26"/>
          <w:szCs w:val="26"/>
        </w:rPr>
      </w:pPr>
      <w:r w:rsidRPr="00645C90">
        <w:rPr>
          <w:b/>
          <w:sz w:val="26"/>
          <w:szCs w:val="26"/>
        </w:rPr>
        <w:t>ТЕХНИЧЕСКОЕ ЗАДАНИЕ</w:t>
      </w:r>
    </w:p>
    <w:p w:rsidR="00A67051" w:rsidRPr="00645C90" w:rsidRDefault="00A67051" w:rsidP="00A67051">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A67051" w:rsidRPr="00645C90" w:rsidRDefault="00A67051" w:rsidP="00A67051">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B45E45" w:rsidRPr="00645C90" w:rsidRDefault="00A67051" w:rsidP="00A67051">
      <w:pPr>
        <w:spacing w:before="60"/>
        <w:jc w:val="center"/>
        <w:rPr>
          <w:b/>
          <w:sz w:val="26"/>
          <w:szCs w:val="26"/>
        </w:rPr>
      </w:pPr>
      <w:r w:rsidRPr="00645C90">
        <w:rPr>
          <w:b/>
          <w:sz w:val="26"/>
          <w:szCs w:val="26"/>
        </w:rPr>
        <w:t xml:space="preserve"> </w:t>
      </w:r>
      <w:r w:rsidR="00B45E45" w:rsidRPr="00645C90">
        <w:rPr>
          <w:b/>
          <w:sz w:val="26"/>
          <w:szCs w:val="26"/>
        </w:rPr>
        <w:t>(</w:t>
      </w:r>
      <w:r w:rsidR="00E41D3E">
        <w:rPr>
          <w:b/>
          <w:color w:val="0000FF"/>
          <w:sz w:val="26"/>
          <w:szCs w:val="26"/>
        </w:rPr>
        <w:t>с. Суходол</w:t>
      </w:r>
      <w:r w:rsidR="00B45E45" w:rsidRPr="00645C90">
        <w:rPr>
          <w:b/>
          <w:sz w:val="26"/>
          <w:szCs w:val="26"/>
        </w:rPr>
        <w:t>)</w:t>
      </w:r>
    </w:p>
    <w:p w:rsidR="00B45E45" w:rsidRPr="00645C90" w:rsidRDefault="00B45E45" w:rsidP="00B45E45">
      <w:pPr>
        <w:spacing w:before="60"/>
        <w:jc w:val="center"/>
        <w:rPr>
          <w:b/>
          <w:sz w:val="26"/>
          <w:szCs w:val="26"/>
        </w:rPr>
      </w:pPr>
    </w:p>
    <w:p w:rsidR="00B45E45" w:rsidRPr="00645C90" w:rsidRDefault="00B45E45" w:rsidP="00B45E45">
      <w:pPr>
        <w:widowControl w:val="0"/>
        <w:tabs>
          <w:tab w:val="left" w:pos="720"/>
          <w:tab w:val="left" w:pos="993"/>
        </w:tabs>
        <w:ind w:firstLine="709"/>
        <w:contextualSpacing/>
        <w:jc w:val="both"/>
        <w:rPr>
          <w:b/>
          <w:sz w:val="26"/>
          <w:szCs w:val="26"/>
        </w:rPr>
      </w:pPr>
      <w:r w:rsidRPr="00645C90">
        <w:rPr>
          <w:b/>
          <w:sz w:val="26"/>
          <w:szCs w:val="26"/>
        </w:rPr>
        <w:t>1. Основание для выполнения работ:</w:t>
      </w:r>
    </w:p>
    <w:p w:rsidR="00B45E45" w:rsidRPr="00645C90" w:rsidRDefault="00B45E45" w:rsidP="00B45E45">
      <w:pPr>
        <w:suppressAutoHyphens/>
        <w:ind w:right="-365" w:firstLine="709"/>
        <w:jc w:val="both"/>
        <w:rPr>
          <w:sz w:val="26"/>
          <w:szCs w:val="26"/>
        </w:rPr>
      </w:pPr>
      <w:r w:rsidRPr="00645C90">
        <w:rPr>
          <w:sz w:val="26"/>
          <w:szCs w:val="26"/>
        </w:rPr>
        <w:t>1.1. Инвестиционная программа АО «ДРСК» на 201</w:t>
      </w:r>
      <w:r w:rsidR="008C083A">
        <w:rPr>
          <w:sz w:val="26"/>
          <w:szCs w:val="26"/>
        </w:rPr>
        <w:t>9</w:t>
      </w:r>
      <w:r w:rsidRPr="00645C90">
        <w:rPr>
          <w:sz w:val="26"/>
          <w:szCs w:val="26"/>
        </w:rPr>
        <w:t xml:space="preserve"> г.:</w:t>
      </w:r>
    </w:p>
    <w:p w:rsidR="00B45E45" w:rsidRPr="00645C90" w:rsidRDefault="00B45E45" w:rsidP="00B45E45">
      <w:pPr>
        <w:suppressAutoHyphens/>
        <w:ind w:right="-365" w:firstLine="709"/>
        <w:jc w:val="both"/>
        <w:rPr>
          <w:color w:val="0000FF"/>
          <w:sz w:val="26"/>
          <w:szCs w:val="26"/>
        </w:rPr>
      </w:pPr>
      <w:r w:rsidRPr="00645C90">
        <w:rPr>
          <w:color w:val="0000FF"/>
          <w:sz w:val="26"/>
          <w:szCs w:val="26"/>
        </w:rPr>
        <w:t>- Расширение и создание распределительных се</w:t>
      </w:r>
      <w:r w:rsidR="00E41D3E">
        <w:rPr>
          <w:color w:val="0000FF"/>
          <w:sz w:val="26"/>
          <w:szCs w:val="26"/>
        </w:rPr>
        <w:t>тей 6/10/0,4 кВ (п.1.2.1</w:t>
      </w:r>
      <w:r w:rsidRPr="00645C90">
        <w:rPr>
          <w:color w:val="0000FF"/>
          <w:sz w:val="26"/>
          <w:szCs w:val="26"/>
        </w:rPr>
        <w:t>).</w:t>
      </w:r>
    </w:p>
    <w:p w:rsidR="00B45E45" w:rsidRPr="00645C90" w:rsidRDefault="00B45E45" w:rsidP="00B45E45">
      <w:pPr>
        <w:suppressAutoHyphens/>
        <w:ind w:right="-365" w:firstLine="709"/>
        <w:jc w:val="both"/>
        <w:rPr>
          <w:color w:val="0000FF"/>
          <w:sz w:val="26"/>
          <w:szCs w:val="26"/>
        </w:rPr>
      </w:pPr>
    </w:p>
    <w:p w:rsidR="00B45E45" w:rsidRPr="00645C90" w:rsidRDefault="00B45E45" w:rsidP="00B45E45">
      <w:pPr>
        <w:widowControl w:val="0"/>
        <w:tabs>
          <w:tab w:val="left" w:pos="993"/>
        </w:tabs>
        <w:ind w:firstLine="567"/>
        <w:contextualSpacing/>
        <w:jc w:val="both"/>
        <w:rPr>
          <w:sz w:val="26"/>
          <w:szCs w:val="26"/>
        </w:rPr>
      </w:pPr>
      <w:r w:rsidRPr="00645C90">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B45E45" w:rsidRPr="00645C90" w:rsidRDefault="00B45E45" w:rsidP="00B45E45">
      <w:pPr>
        <w:tabs>
          <w:tab w:val="num" w:pos="360"/>
        </w:tabs>
        <w:spacing w:line="276" w:lineRule="auto"/>
        <w:jc w:val="both"/>
        <w:rPr>
          <w:color w:val="370FE1"/>
          <w:sz w:val="26"/>
          <w:szCs w:val="26"/>
        </w:rPr>
      </w:pPr>
      <w:r w:rsidRPr="00645C90">
        <w:rPr>
          <w:color w:val="370FE1"/>
          <w:sz w:val="26"/>
          <w:szCs w:val="26"/>
        </w:rPr>
        <w:t xml:space="preserve">         1.2.1.  </w:t>
      </w:r>
      <w:r w:rsidR="00E41D3E" w:rsidRPr="00E41D3E">
        <w:rPr>
          <w:color w:val="370FE1"/>
          <w:sz w:val="26"/>
          <w:szCs w:val="26"/>
        </w:rPr>
        <w:t>№18-2808 от 04.07.</w:t>
      </w:r>
      <w:r w:rsidR="00E41D3E">
        <w:rPr>
          <w:color w:val="370FE1"/>
          <w:sz w:val="26"/>
          <w:szCs w:val="26"/>
        </w:rPr>
        <w:t>20</w:t>
      </w:r>
      <w:r w:rsidR="00E41D3E" w:rsidRPr="00E41D3E">
        <w:rPr>
          <w:color w:val="370FE1"/>
          <w:sz w:val="26"/>
          <w:szCs w:val="26"/>
        </w:rPr>
        <w:t>18</w:t>
      </w:r>
      <w:r w:rsidRPr="00645C90">
        <w:rPr>
          <w:color w:val="370FE1"/>
          <w:sz w:val="26"/>
          <w:szCs w:val="26"/>
        </w:rPr>
        <w:t>г. (</w:t>
      </w:r>
      <w:r w:rsidR="00E41D3E">
        <w:rPr>
          <w:color w:val="370FE1"/>
          <w:sz w:val="26"/>
          <w:szCs w:val="26"/>
        </w:rPr>
        <w:t>Лагута Г.А</w:t>
      </w:r>
      <w:r w:rsidRPr="00645C90">
        <w:rPr>
          <w:color w:val="370FE1"/>
          <w:sz w:val="26"/>
          <w:szCs w:val="26"/>
        </w:rPr>
        <w:t xml:space="preserve">., Приморский край, </w:t>
      </w:r>
      <w:r w:rsidR="00E41D3E">
        <w:rPr>
          <w:color w:val="370FE1"/>
          <w:sz w:val="26"/>
          <w:szCs w:val="26"/>
        </w:rPr>
        <w:t>г. Большой Камень</w:t>
      </w:r>
      <w:r w:rsidRPr="00645C90">
        <w:rPr>
          <w:color w:val="370FE1"/>
          <w:sz w:val="26"/>
          <w:szCs w:val="26"/>
        </w:rPr>
        <w:t>, с.</w:t>
      </w:r>
      <w:r w:rsidR="00E41D3E">
        <w:rPr>
          <w:color w:val="370FE1"/>
          <w:sz w:val="26"/>
          <w:szCs w:val="26"/>
        </w:rPr>
        <w:t xml:space="preserve"> Суходол, ул. Пионерская, д. 48, кадастровый номер земельного участка 25:36:040101:32), 2</w:t>
      </w:r>
      <w:r w:rsidRPr="00645C90">
        <w:rPr>
          <w:color w:val="370FE1"/>
          <w:sz w:val="26"/>
          <w:szCs w:val="26"/>
        </w:rPr>
        <w:t xml:space="preserve">5 кВт. 380 В; </w:t>
      </w:r>
    </w:p>
    <w:p w:rsidR="00B45E45" w:rsidRPr="00645C90" w:rsidRDefault="00B45E45" w:rsidP="00B45E45">
      <w:pPr>
        <w:widowControl w:val="0"/>
        <w:tabs>
          <w:tab w:val="left" w:pos="993"/>
        </w:tabs>
        <w:ind w:firstLine="567"/>
        <w:contextualSpacing/>
        <w:jc w:val="both"/>
        <w:rPr>
          <w:color w:val="0000FF"/>
          <w:sz w:val="26"/>
          <w:szCs w:val="26"/>
        </w:rPr>
      </w:pPr>
    </w:p>
    <w:p w:rsidR="00B45E45" w:rsidRPr="00645C90" w:rsidRDefault="00B45E45" w:rsidP="00B45E45">
      <w:pPr>
        <w:tabs>
          <w:tab w:val="left" w:pos="993"/>
        </w:tabs>
        <w:suppressAutoHyphens/>
        <w:ind w:right="-16" w:firstLine="567"/>
        <w:jc w:val="both"/>
        <w:rPr>
          <w:b/>
          <w:sz w:val="26"/>
          <w:szCs w:val="26"/>
        </w:rPr>
      </w:pPr>
      <w:r w:rsidRPr="00645C90">
        <w:rPr>
          <w:b/>
          <w:sz w:val="26"/>
          <w:szCs w:val="26"/>
        </w:rPr>
        <w:t>2. Наименование объектов</w:t>
      </w:r>
    </w:p>
    <w:p w:rsidR="00B45E45" w:rsidRPr="00645C90" w:rsidRDefault="00B45E45" w:rsidP="00B45E45">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B45E45" w:rsidRPr="00645C90" w:rsidRDefault="00B45E45" w:rsidP="00B45E45">
      <w:pPr>
        <w:tabs>
          <w:tab w:val="left" w:pos="993"/>
        </w:tabs>
        <w:suppressAutoHyphens/>
        <w:ind w:right="-16" w:firstLine="567"/>
        <w:jc w:val="both"/>
        <w:rPr>
          <w:b/>
          <w:color w:val="006600"/>
          <w:sz w:val="26"/>
          <w:szCs w:val="26"/>
        </w:rPr>
      </w:pPr>
    </w:p>
    <w:p w:rsidR="00B45E45" w:rsidRPr="00645C90" w:rsidRDefault="00B45E45" w:rsidP="00B45E45">
      <w:pPr>
        <w:tabs>
          <w:tab w:val="left" w:pos="993"/>
        </w:tabs>
        <w:suppressAutoHyphens/>
        <w:ind w:right="-16" w:firstLine="567"/>
        <w:jc w:val="both"/>
        <w:rPr>
          <w:color w:val="370FE1"/>
          <w:sz w:val="26"/>
          <w:szCs w:val="26"/>
        </w:rPr>
      </w:pPr>
      <w:r w:rsidRPr="00645C90">
        <w:rPr>
          <w:b/>
          <w:color w:val="370FE1"/>
          <w:sz w:val="26"/>
          <w:szCs w:val="26"/>
        </w:rPr>
        <w:t xml:space="preserve">2.1.     </w:t>
      </w:r>
      <w:r w:rsidR="00E41D3E">
        <w:rPr>
          <w:b/>
          <w:color w:val="0000FF"/>
          <w:sz w:val="26"/>
          <w:szCs w:val="26"/>
        </w:rPr>
        <w:t>с. Суходол:</w:t>
      </w:r>
    </w:p>
    <w:p w:rsidR="00B45E45" w:rsidRDefault="00B45E45" w:rsidP="00B45E45">
      <w:pPr>
        <w:tabs>
          <w:tab w:val="left" w:pos="993"/>
        </w:tabs>
        <w:suppressAutoHyphens/>
        <w:ind w:right="-16" w:firstLine="567"/>
        <w:jc w:val="both"/>
        <w:rPr>
          <w:color w:val="370FE1"/>
          <w:sz w:val="26"/>
          <w:szCs w:val="26"/>
        </w:rPr>
      </w:pPr>
      <w:r w:rsidRPr="00645C90">
        <w:rPr>
          <w:color w:val="370FE1"/>
          <w:sz w:val="26"/>
          <w:szCs w:val="26"/>
        </w:rPr>
        <w:t xml:space="preserve">2.1.1.  Строительство ВЛ-0,4 кВ в </w:t>
      </w:r>
      <w:r w:rsidR="00E41D3E">
        <w:rPr>
          <w:color w:val="370FE1"/>
          <w:sz w:val="26"/>
          <w:szCs w:val="26"/>
        </w:rPr>
        <w:t>г. Большой Камень</w:t>
      </w:r>
      <w:r w:rsidR="00E41D3E" w:rsidRPr="00645C90">
        <w:rPr>
          <w:color w:val="370FE1"/>
          <w:sz w:val="26"/>
          <w:szCs w:val="26"/>
        </w:rPr>
        <w:t>, с.</w:t>
      </w:r>
      <w:r w:rsidR="00E41D3E">
        <w:rPr>
          <w:color w:val="370FE1"/>
          <w:sz w:val="26"/>
          <w:szCs w:val="26"/>
        </w:rPr>
        <w:t xml:space="preserve"> Суходол, ул. Пионерская, д. 48</w:t>
      </w:r>
      <w:r w:rsidRPr="00645C90">
        <w:rPr>
          <w:color w:val="370FE1"/>
          <w:sz w:val="26"/>
          <w:szCs w:val="26"/>
        </w:rPr>
        <w:t xml:space="preserve"> (для потребителя </w:t>
      </w:r>
      <w:r w:rsidR="00E41D3E">
        <w:rPr>
          <w:color w:val="370FE1"/>
          <w:sz w:val="26"/>
          <w:szCs w:val="26"/>
        </w:rPr>
        <w:t>Лагута Г.А.</w:t>
      </w:r>
      <w:r w:rsidRPr="00645C90">
        <w:rPr>
          <w:color w:val="370FE1"/>
          <w:sz w:val="26"/>
          <w:szCs w:val="26"/>
        </w:rPr>
        <w:t>).</w:t>
      </w:r>
    </w:p>
    <w:p w:rsidR="00E41D3E" w:rsidRDefault="00E41D3E" w:rsidP="00B45E45">
      <w:pPr>
        <w:tabs>
          <w:tab w:val="left" w:pos="993"/>
        </w:tabs>
        <w:suppressAutoHyphens/>
        <w:ind w:right="-16" w:firstLine="567"/>
        <w:jc w:val="both"/>
        <w:rPr>
          <w:color w:val="370FE1"/>
          <w:sz w:val="26"/>
          <w:szCs w:val="26"/>
        </w:rPr>
      </w:pPr>
    </w:p>
    <w:p w:rsidR="00E41D3E" w:rsidRDefault="00E41D3E" w:rsidP="00B45E45">
      <w:pPr>
        <w:tabs>
          <w:tab w:val="left" w:pos="993"/>
        </w:tabs>
        <w:suppressAutoHyphens/>
        <w:ind w:right="-16" w:firstLine="567"/>
        <w:jc w:val="both"/>
        <w:rPr>
          <w:color w:val="370FE1"/>
          <w:sz w:val="26"/>
          <w:szCs w:val="26"/>
        </w:rPr>
      </w:pPr>
    </w:p>
    <w:p w:rsidR="00E41D3E" w:rsidRPr="00645C90" w:rsidRDefault="00E41D3E" w:rsidP="00B45E45">
      <w:pPr>
        <w:tabs>
          <w:tab w:val="left" w:pos="993"/>
        </w:tabs>
        <w:suppressAutoHyphens/>
        <w:ind w:right="-16" w:firstLine="567"/>
        <w:jc w:val="both"/>
        <w:rPr>
          <w:color w:val="370FE1"/>
          <w:sz w:val="26"/>
          <w:szCs w:val="26"/>
        </w:rPr>
      </w:pPr>
    </w:p>
    <w:p w:rsidR="002579D4" w:rsidRPr="00645C90" w:rsidRDefault="002579D4" w:rsidP="002579D4">
      <w:pPr>
        <w:tabs>
          <w:tab w:val="left" w:pos="993"/>
        </w:tabs>
        <w:suppressAutoHyphens/>
        <w:ind w:right="-16" w:firstLine="567"/>
        <w:jc w:val="both"/>
        <w:rPr>
          <w:b/>
          <w:sz w:val="26"/>
          <w:szCs w:val="26"/>
        </w:rPr>
      </w:pP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645C90" w:rsidRDefault="002579D4" w:rsidP="002579D4">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lastRenderedPageBreak/>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645C90"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2579D4" w:rsidRPr="00645C90" w:rsidRDefault="002579D4" w:rsidP="002579D4">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645C90" w:rsidRDefault="002579D4" w:rsidP="002579D4">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w:t>
      </w:r>
      <w:r w:rsidR="00F854B3" w:rsidRPr="00645C90">
        <w:rPr>
          <w:color w:val="943634" w:themeColor="accent2" w:themeShade="BF"/>
          <w:sz w:val="26"/>
          <w:szCs w:val="26"/>
        </w:rPr>
        <w:t>на топографической съемке в масштабе 1:500 на формате А3 (А4), ширина съемки – 20 м</w:t>
      </w:r>
      <w:r w:rsidRPr="00645C90">
        <w:rPr>
          <w:color w:val="943634" w:themeColor="accent2" w:themeShade="BF"/>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lastRenderedPageBreak/>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Default="00232092" w:rsidP="00232092">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232092" w:rsidRPr="000B2DE3" w:rsidRDefault="00232092" w:rsidP="00232092">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232092" w:rsidRPr="000B2DE3" w:rsidRDefault="00232092" w:rsidP="00232092">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1C471B">
        <w:rPr>
          <w:sz w:val="26"/>
          <w:szCs w:val="26"/>
        </w:rPr>
        <w:t xml:space="preserve">10.11.2019 </w:t>
      </w:r>
      <w:r>
        <w:rPr>
          <w:sz w:val="26"/>
          <w:szCs w:val="26"/>
        </w:rPr>
        <w:t>г.</w:t>
      </w:r>
    </w:p>
    <w:p w:rsidR="002579D4" w:rsidRPr="00645C90" w:rsidRDefault="002579D4"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2579D4" w:rsidRPr="00645C90" w:rsidRDefault="002579D4" w:rsidP="002579D4">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4D546D" w:rsidRPr="00645C90" w:rsidRDefault="004D546D" w:rsidP="00392D35">
      <w:pPr>
        <w:shd w:val="clear" w:color="auto" w:fill="FFFFFF"/>
        <w:suppressAutoHyphens/>
        <w:ind w:firstLine="567"/>
        <w:jc w:val="both"/>
        <w:rPr>
          <w:color w:val="17365D" w:themeColor="text2" w:themeShade="BF"/>
          <w:sz w:val="26"/>
          <w:szCs w:val="26"/>
        </w:rPr>
      </w:pPr>
    </w:p>
    <w:p w:rsidR="00E41D3E" w:rsidRDefault="00E41D3E" w:rsidP="00E329FC">
      <w:pPr>
        <w:widowControl w:val="0"/>
        <w:ind w:firstLine="567"/>
        <w:contextualSpacing/>
        <w:rPr>
          <w:b/>
          <w:color w:val="0000FF"/>
          <w:sz w:val="26"/>
          <w:szCs w:val="26"/>
        </w:rPr>
      </w:pPr>
    </w:p>
    <w:p w:rsidR="00E41D3E" w:rsidRDefault="00E41D3E" w:rsidP="00E329FC">
      <w:pPr>
        <w:widowControl w:val="0"/>
        <w:ind w:firstLine="567"/>
        <w:contextualSpacing/>
        <w:rPr>
          <w:b/>
          <w:color w:val="0000FF"/>
          <w:sz w:val="26"/>
          <w:szCs w:val="26"/>
        </w:rPr>
      </w:pPr>
    </w:p>
    <w:p w:rsidR="00E41D3E" w:rsidRDefault="00E41D3E" w:rsidP="00E329FC">
      <w:pPr>
        <w:widowControl w:val="0"/>
        <w:ind w:firstLine="567"/>
        <w:contextualSpacing/>
        <w:rPr>
          <w:b/>
          <w:color w:val="0000FF"/>
          <w:sz w:val="26"/>
          <w:szCs w:val="26"/>
        </w:rPr>
      </w:pPr>
    </w:p>
    <w:p w:rsidR="00E329FC" w:rsidRPr="00645C90" w:rsidRDefault="00E329FC" w:rsidP="00E329FC">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0571ED" w:rsidRPr="0031056A" w:rsidRDefault="000571ED" w:rsidP="000571ED">
      <w:pPr>
        <w:pStyle w:val="ab"/>
        <w:widowControl w:val="0"/>
        <w:ind w:left="720" w:firstLine="7785"/>
        <w:contextualSpacing/>
        <w:rPr>
          <w:color w:val="FF0000"/>
          <w:sz w:val="26"/>
          <w:szCs w:val="26"/>
        </w:rPr>
      </w:pPr>
      <w:r w:rsidRPr="0031056A">
        <w:rPr>
          <w:color w:val="FF0000"/>
          <w:sz w:val="26"/>
          <w:szCs w:val="26"/>
        </w:rPr>
        <w:t xml:space="preserve">Таблица 1   </w:t>
      </w:r>
    </w:p>
    <w:p w:rsidR="000571ED" w:rsidRPr="0009240A" w:rsidRDefault="000571ED" w:rsidP="000571ED">
      <w:pPr>
        <w:tabs>
          <w:tab w:val="left" w:pos="993"/>
        </w:tabs>
        <w:suppressAutoHyphens/>
        <w:ind w:right="-16"/>
        <w:jc w:val="center"/>
        <w:rPr>
          <w:color w:val="370FE1"/>
          <w:sz w:val="26"/>
          <w:szCs w:val="26"/>
        </w:rPr>
      </w:pPr>
      <w:r w:rsidRPr="0009240A">
        <w:rPr>
          <w:color w:val="370FE1"/>
          <w:sz w:val="26"/>
          <w:szCs w:val="26"/>
        </w:rPr>
        <w:t>Воздушные линии (</w:t>
      </w:r>
      <w:r w:rsidRPr="0009240A">
        <w:rPr>
          <w:i/>
          <w:color w:val="370FE1"/>
          <w:sz w:val="26"/>
          <w:szCs w:val="26"/>
        </w:rPr>
        <w:t>ВЛ-0,4 кВ</w:t>
      </w:r>
      <w:r w:rsidRPr="0009240A">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b/>
                <w:color w:val="370FE1"/>
                <w:sz w:val="22"/>
                <w:szCs w:val="20"/>
              </w:rPr>
            </w:pPr>
            <w:r w:rsidRPr="0009240A">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b/>
                <w:color w:val="370FE1"/>
                <w:sz w:val="22"/>
                <w:szCs w:val="20"/>
              </w:rPr>
            </w:pPr>
            <w:r w:rsidRPr="0009240A">
              <w:rPr>
                <w:b/>
                <w:color w:val="370FE1"/>
                <w:sz w:val="22"/>
                <w:szCs w:val="20"/>
              </w:rPr>
              <w:t>Значение</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i/>
                <w:color w:val="370FE1"/>
                <w:sz w:val="22"/>
                <w:szCs w:val="22"/>
              </w:rPr>
            </w:pPr>
            <w:r w:rsidRPr="0009240A">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color w:val="370FE1"/>
                <w:sz w:val="22"/>
                <w:szCs w:val="22"/>
              </w:rPr>
            </w:pPr>
            <w:r w:rsidRPr="0009240A">
              <w:rPr>
                <w:i/>
                <w:color w:val="370FE1"/>
                <w:sz w:val="22"/>
                <w:szCs w:val="22"/>
              </w:rPr>
              <w:t>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E41D3E" w:rsidP="000571ED">
            <w:pPr>
              <w:widowControl w:val="0"/>
              <w:contextualSpacing/>
              <w:jc w:val="center"/>
              <w:rPr>
                <w:color w:val="370FE1"/>
              </w:rPr>
            </w:pPr>
            <w:r>
              <w:rPr>
                <w:color w:val="370FE1"/>
              </w:rPr>
              <w:t>СИП-2А 3х70+1х50</w:t>
            </w:r>
          </w:p>
          <w:p w:rsidR="000571ED" w:rsidRPr="0009240A" w:rsidRDefault="000571ED" w:rsidP="000571ED">
            <w:pPr>
              <w:widowControl w:val="0"/>
              <w:contextualSpacing/>
              <w:jc w:val="center"/>
              <w:rPr>
                <w:color w:val="370FE1"/>
                <w:sz w:val="22"/>
                <w:szCs w:val="22"/>
              </w:rPr>
            </w:pPr>
            <w:r w:rsidRPr="0009240A">
              <w:rPr>
                <w:i/>
                <w:color w:val="370FE1"/>
                <w:sz w:val="22"/>
                <w:szCs w:val="22"/>
              </w:rPr>
              <w:t xml:space="preserve">         длину определить проектом</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color w:val="370FE1"/>
                <w:sz w:val="22"/>
                <w:szCs w:val="22"/>
              </w:rPr>
            </w:pPr>
            <w:r w:rsidRPr="0009240A">
              <w:rPr>
                <w:color w:val="370FE1"/>
                <w:sz w:val="22"/>
                <w:szCs w:val="22"/>
              </w:rPr>
              <w:t xml:space="preserve">СВ 95 – </w:t>
            </w:r>
            <w:r w:rsidR="00E41D3E">
              <w:rPr>
                <w:color w:val="370FE1"/>
                <w:sz w:val="22"/>
                <w:szCs w:val="22"/>
              </w:rPr>
              <w:t>32</w:t>
            </w:r>
            <w:r w:rsidRPr="0009240A">
              <w:rPr>
                <w:color w:val="370FE1"/>
                <w:sz w:val="22"/>
                <w:szCs w:val="22"/>
              </w:rPr>
              <w:t xml:space="preserve"> шт</w:t>
            </w:r>
            <w:r w:rsidR="00E41D3E">
              <w:rPr>
                <w:color w:val="370FE1"/>
                <w:sz w:val="22"/>
                <w:szCs w:val="22"/>
              </w:rPr>
              <w:t>.</w:t>
            </w:r>
          </w:p>
        </w:tc>
      </w:tr>
      <w:tr w:rsidR="000571ED" w:rsidRPr="0009240A" w:rsidTr="000571ED">
        <w:trPr>
          <w:jc w:val="center"/>
        </w:trPr>
        <w:tc>
          <w:tcPr>
            <w:tcW w:w="5070"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0571ED" w:rsidRPr="0009240A" w:rsidRDefault="000571ED" w:rsidP="000571ED">
            <w:pPr>
              <w:widowControl w:val="0"/>
              <w:contextualSpacing/>
              <w:jc w:val="center"/>
              <w:rPr>
                <w:color w:val="370FE1"/>
                <w:sz w:val="22"/>
                <w:szCs w:val="22"/>
              </w:rPr>
            </w:pPr>
            <w:r w:rsidRPr="0009240A">
              <w:rPr>
                <w:i/>
                <w:color w:val="370FE1"/>
                <w:sz w:val="22"/>
                <w:szCs w:val="22"/>
              </w:rPr>
              <w:t>Определить проектом</w:t>
            </w:r>
          </w:p>
        </w:tc>
      </w:tr>
    </w:tbl>
    <w:p w:rsidR="000571ED" w:rsidRPr="00CD15A1" w:rsidRDefault="000571ED" w:rsidP="000571ED">
      <w:pPr>
        <w:pStyle w:val="ab"/>
        <w:widowControl w:val="0"/>
        <w:ind w:left="720"/>
        <w:contextualSpacing/>
        <w:jc w:val="center"/>
        <w:rPr>
          <w:color w:val="0000FF"/>
          <w:sz w:val="26"/>
          <w:szCs w:val="26"/>
        </w:rPr>
      </w:pPr>
    </w:p>
    <w:p w:rsidR="00232092" w:rsidRPr="00251290"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232092" w:rsidRPr="0017715C" w:rsidRDefault="00232092" w:rsidP="00232092">
      <w:pPr>
        <w:ind w:firstLine="709"/>
        <w:jc w:val="both"/>
        <w:rPr>
          <w:sz w:val="26"/>
          <w:szCs w:val="26"/>
        </w:rPr>
      </w:pP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232092" w:rsidRDefault="00232092" w:rsidP="00232092">
      <w:pPr>
        <w:autoSpaceDE w:val="0"/>
        <w:autoSpaceDN w:val="0"/>
        <w:ind w:firstLine="709"/>
        <w:jc w:val="both"/>
        <w:rPr>
          <w:sz w:val="26"/>
          <w:szCs w:val="26"/>
        </w:rPr>
      </w:pPr>
      <w:r>
        <w:rPr>
          <w:sz w:val="26"/>
          <w:szCs w:val="26"/>
        </w:rPr>
        <w:t xml:space="preserve">6.1.1. участие Участника в саморегулируемой организации (далее – СРО), осуществляющей деятельность в области инженерных изысканий, зарегистрированной в </w:t>
      </w:r>
      <w:r>
        <w:rPr>
          <w:sz w:val="26"/>
          <w:szCs w:val="26"/>
        </w:rPr>
        <w:lastRenderedPageBreak/>
        <w:t>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232092" w:rsidRDefault="00232092" w:rsidP="00232092">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6.1.3.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6.1.1-6.1.2 настоящего Технического задания). Дата выписок не должна быть старше одного месяца на дату подачи заявки Участника.</w:t>
      </w:r>
    </w:p>
    <w:p w:rsidR="00232092" w:rsidRPr="0000176B" w:rsidRDefault="00232092" w:rsidP="00232092">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232092" w:rsidRDefault="00232092" w:rsidP="00232092">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00E41D3E">
        <w:rPr>
          <w:color w:val="FF0000"/>
          <w:sz w:val="26"/>
          <w:szCs w:val="26"/>
        </w:rPr>
        <w:t>Таблице 2</w:t>
      </w:r>
      <w:r w:rsidRPr="000C7B1F">
        <w:rPr>
          <w:color w:val="FF0000"/>
          <w:sz w:val="26"/>
          <w:szCs w:val="26"/>
        </w:rPr>
        <w:t>.</w:t>
      </w:r>
    </w:p>
    <w:p w:rsidR="00E41D3E" w:rsidRPr="000C7B1F" w:rsidRDefault="00E41D3E" w:rsidP="00232092">
      <w:pPr>
        <w:pStyle w:val="3"/>
        <w:tabs>
          <w:tab w:val="left" w:pos="567"/>
        </w:tabs>
        <w:ind w:firstLine="709"/>
        <w:rPr>
          <w:color w:val="FF0000"/>
          <w:sz w:val="26"/>
          <w:szCs w:val="26"/>
        </w:rPr>
      </w:pPr>
    </w:p>
    <w:p w:rsidR="00232092" w:rsidRPr="000C7B1F" w:rsidRDefault="00232092" w:rsidP="00232092">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 xml:space="preserve">Таблица </w:t>
      </w:r>
      <w:r w:rsidR="00E41D3E">
        <w:rPr>
          <w:color w:val="FF0000"/>
          <w:sz w:val="26"/>
          <w:szCs w:val="26"/>
        </w:rPr>
        <w:t>2</w:t>
      </w:r>
    </w:p>
    <w:p w:rsidR="00232092" w:rsidRPr="0000176B" w:rsidRDefault="00232092" w:rsidP="00232092">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232092" w:rsidRPr="0000176B"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232092" w:rsidRPr="0000176B" w:rsidRDefault="00232092" w:rsidP="00262961">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232092" w:rsidRPr="0000176B" w:rsidRDefault="00232092" w:rsidP="00262961">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00176B" w:rsidRDefault="00232092"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232092" w:rsidRPr="0000176B" w:rsidRDefault="00232092" w:rsidP="00232092">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sidR="00E41D3E">
        <w:rPr>
          <w:color w:val="FF0000"/>
          <w:sz w:val="26"/>
          <w:szCs w:val="26"/>
        </w:rPr>
        <w:t>2</w:t>
      </w:r>
      <w:r w:rsidRPr="0000176B">
        <w:rPr>
          <w:sz w:val="26"/>
          <w:szCs w:val="26"/>
        </w:rPr>
        <w:t xml:space="preserve"> на правах собственности: свидетельства о регистрации транспортного средства либо ПТС; </w:t>
      </w:r>
    </w:p>
    <w:p w:rsidR="00232092" w:rsidRPr="0000176B" w:rsidRDefault="00232092" w:rsidP="00232092">
      <w:pPr>
        <w:pStyle w:val="3"/>
        <w:widowControl w:val="0"/>
        <w:shd w:val="clear" w:color="auto" w:fill="FFFFFF" w:themeFill="background1"/>
        <w:tabs>
          <w:tab w:val="left" w:pos="993"/>
          <w:tab w:val="left" w:pos="1260"/>
        </w:tabs>
        <w:ind w:left="585" w:firstLine="0"/>
        <w:rPr>
          <w:sz w:val="26"/>
          <w:szCs w:val="26"/>
        </w:rPr>
      </w:pPr>
      <w:r w:rsidRPr="0000176B">
        <w:rPr>
          <w:sz w:val="26"/>
          <w:szCs w:val="26"/>
        </w:rPr>
        <w:lastRenderedPageBreak/>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232092" w:rsidRPr="0000176B" w:rsidRDefault="00232092" w:rsidP="00232092">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sidR="00E41D3E">
        <w:rPr>
          <w:color w:val="FF0000"/>
          <w:sz w:val="26"/>
          <w:szCs w:val="26"/>
        </w:rPr>
        <w:t>2</w:t>
      </w:r>
      <w:r w:rsidRPr="0000176B">
        <w:rPr>
          <w:sz w:val="26"/>
          <w:szCs w:val="26"/>
        </w:rPr>
        <w:t>.</w:t>
      </w:r>
    </w:p>
    <w:p w:rsidR="00232092" w:rsidRPr="0000176B" w:rsidRDefault="00232092" w:rsidP="00232092">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sidR="00D932F3" w:rsidRPr="00D932F3">
        <w:rPr>
          <w:sz w:val="26"/>
          <w:szCs w:val="26"/>
        </w:rPr>
        <w:t>3</w:t>
      </w:r>
      <w:r w:rsidRPr="0000176B">
        <w:rPr>
          <w:sz w:val="26"/>
          <w:szCs w:val="26"/>
        </w:rPr>
        <w:t xml:space="preserve">. настоящего технического задания. </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232092" w:rsidRPr="0000176B" w:rsidRDefault="00232092" w:rsidP="00232092">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sidR="00E41D3E">
        <w:rPr>
          <w:rFonts w:eastAsia="Calibri"/>
          <w:color w:val="FF0000"/>
          <w:sz w:val="26"/>
          <w:szCs w:val="26"/>
        </w:rPr>
        <w:t>3</w:t>
      </w:r>
      <w:r w:rsidRPr="0000176B">
        <w:rPr>
          <w:rFonts w:eastAsia="Calibri"/>
          <w:sz w:val="26"/>
          <w:szCs w:val="26"/>
        </w:rPr>
        <w:t xml:space="preserve"> к настоящему Техническому заданию.</w:t>
      </w:r>
    </w:p>
    <w:p w:rsidR="00232092" w:rsidRPr="000C7B1F" w:rsidRDefault="00E41D3E" w:rsidP="00232092">
      <w:pPr>
        <w:spacing w:before="60"/>
        <w:ind w:right="245"/>
        <w:jc w:val="right"/>
        <w:rPr>
          <w:color w:val="FF0000"/>
          <w:sz w:val="26"/>
          <w:szCs w:val="26"/>
        </w:rPr>
      </w:pPr>
      <w:r>
        <w:rPr>
          <w:color w:val="FF0000"/>
          <w:sz w:val="26"/>
          <w:szCs w:val="26"/>
        </w:rPr>
        <w:t>Таблица 3</w:t>
      </w:r>
    </w:p>
    <w:p w:rsidR="00232092" w:rsidRPr="0000176B" w:rsidRDefault="00232092" w:rsidP="00232092">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232092" w:rsidRPr="0000176B" w:rsidTr="00262961">
        <w:tc>
          <w:tcPr>
            <w:tcW w:w="1123" w:type="dxa"/>
            <w:vAlign w:val="center"/>
          </w:tcPr>
          <w:p w:rsidR="00232092" w:rsidRPr="0000176B" w:rsidRDefault="00232092" w:rsidP="00262961">
            <w:pPr>
              <w:tabs>
                <w:tab w:val="left" w:pos="540"/>
                <w:tab w:val="left" w:pos="567"/>
              </w:tabs>
              <w:jc w:val="center"/>
              <w:rPr>
                <w:sz w:val="25"/>
                <w:szCs w:val="25"/>
              </w:rPr>
            </w:pPr>
            <w:r w:rsidRPr="0000176B">
              <w:rPr>
                <w:sz w:val="25"/>
                <w:szCs w:val="25"/>
              </w:rPr>
              <w:t>№п/п</w:t>
            </w:r>
          </w:p>
        </w:tc>
        <w:tc>
          <w:tcPr>
            <w:tcW w:w="6394" w:type="dxa"/>
            <w:vAlign w:val="center"/>
          </w:tcPr>
          <w:p w:rsidR="00232092" w:rsidRPr="0000176B" w:rsidRDefault="00232092" w:rsidP="00262961">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232092" w:rsidRPr="0000176B" w:rsidRDefault="00232092" w:rsidP="00262961">
            <w:pPr>
              <w:tabs>
                <w:tab w:val="left" w:pos="567"/>
                <w:tab w:val="left" w:pos="1026"/>
              </w:tabs>
              <w:ind w:firstLine="176"/>
              <w:jc w:val="center"/>
              <w:rPr>
                <w:sz w:val="25"/>
                <w:szCs w:val="25"/>
              </w:rPr>
            </w:pPr>
            <w:r w:rsidRPr="0000176B">
              <w:rPr>
                <w:sz w:val="25"/>
                <w:szCs w:val="25"/>
              </w:rPr>
              <w:t>Чел, не менее*</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1</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1</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2</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2</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3</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Рабочие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3</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ИТОГО</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6</w:t>
            </w:r>
          </w:p>
        </w:tc>
      </w:tr>
    </w:tbl>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lastRenderedPageBreak/>
        <w:t>*- определено по каталогу «Технологические карты на выполнение строительно-монтажных работ энергетического комплекса РФ том № 2  15/248 ВЛ-2».</w:t>
      </w:r>
    </w:p>
    <w:p w:rsidR="00232092" w:rsidRPr="0000176B" w:rsidRDefault="00232092" w:rsidP="00232092">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E41D3E">
        <w:rPr>
          <w:rFonts w:eastAsia="Calibri"/>
          <w:color w:val="FF0000"/>
          <w:sz w:val="26"/>
          <w:szCs w:val="26"/>
        </w:rPr>
        <w:t>Таблице 3</w:t>
      </w:r>
      <w:r w:rsidRPr="000C7B1F">
        <w:rPr>
          <w:rFonts w:eastAsia="Calibri"/>
          <w:color w:val="FF0000"/>
          <w:sz w:val="26"/>
          <w:szCs w:val="26"/>
        </w:rPr>
        <w:t>.</w:t>
      </w:r>
    </w:p>
    <w:p w:rsidR="00232092" w:rsidRPr="00E4531F" w:rsidRDefault="00232092" w:rsidP="00232092">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 xml:space="preserve">7. Требования к выполнению кадастровых работ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7.1. При выполнении работ руководствоваться: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7.1.1. Земельным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7.1.2. Лесным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7.1.3. Федеральным законом от 13.07.2015 № 218-ФЗ «О государственной регистрации недвижимости»;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7.1.5. Нормами отвода земель, для электрических сетей напряжением 0,38-750кВ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14278тм-т1 (утв. Минтехэнерго от 20.05.1994);</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7.2 Требования к оформлению документов:</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lastRenderedPageBreak/>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7.2.4. Координаты границ формируемых земельных участков определяются в системе МСК-25.</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645C90" w:rsidRDefault="00996BD7" w:rsidP="00996BD7">
      <w:pPr>
        <w:shd w:val="clear" w:color="auto" w:fill="FFFFFF"/>
        <w:tabs>
          <w:tab w:val="left" w:pos="567"/>
        </w:tabs>
        <w:suppressAutoHyphens/>
        <w:ind w:firstLine="709"/>
        <w:jc w:val="both"/>
        <w:rPr>
          <w:b/>
          <w:sz w:val="26"/>
          <w:szCs w:val="26"/>
        </w:rPr>
      </w:pPr>
      <w:r w:rsidRPr="00645C90">
        <w:rPr>
          <w:b/>
          <w:iCs/>
          <w:spacing w:val="-7"/>
          <w:sz w:val="26"/>
          <w:szCs w:val="26"/>
        </w:rPr>
        <w:t>8.</w:t>
      </w:r>
      <w:r w:rsidRPr="00645C90">
        <w:rPr>
          <w:b/>
          <w:iCs/>
          <w:sz w:val="26"/>
          <w:szCs w:val="26"/>
        </w:rPr>
        <w:t xml:space="preserve"> </w:t>
      </w:r>
      <w:r w:rsidRPr="00645C90">
        <w:rPr>
          <w:b/>
          <w:iCs/>
          <w:spacing w:val="4"/>
          <w:sz w:val="26"/>
          <w:szCs w:val="26"/>
        </w:rPr>
        <w:t>Требования к выполнению проектных работ</w:t>
      </w:r>
    </w:p>
    <w:p w:rsidR="00996BD7" w:rsidRPr="00645C90" w:rsidRDefault="00996BD7" w:rsidP="00996BD7">
      <w:pPr>
        <w:widowControl w:val="0"/>
        <w:tabs>
          <w:tab w:val="left" w:pos="0"/>
        </w:tabs>
        <w:autoSpaceDE w:val="0"/>
        <w:autoSpaceDN w:val="0"/>
        <w:adjustRightInd w:val="0"/>
        <w:ind w:firstLine="709"/>
        <w:jc w:val="both"/>
        <w:rPr>
          <w:sz w:val="25"/>
          <w:szCs w:val="25"/>
        </w:rPr>
      </w:pPr>
      <w:r w:rsidRPr="00645C90">
        <w:rPr>
          <w:bCs/>
          <w:sz w:val="25"/>
          <w:szCs w:val="25"/>
        </w:rPr>
        <w:t>8.1.</w:t>
      </w:r>
      <w:r w:rsidRPr="00645C90">
        <w:rPr>
          <w:sz w:val="25"/>
          <w:szCs w:val="25"/>
        </w:rPr>
        <w:t xml:space="preserve"> Основные нормативно-технические документы (НТД), определяющие требования к рабочему проекту:</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8.1.2. ФЗ-123 «Технический регламент о требованиях пожарной безопасности» от 22.07.2008 г.</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8.1.3. ПУЭ и ПТЭ (действующие издания);</w:t>
      </w:r>
    </w:p>
    <w:p w:rsidR="00996BD7" w:rsidRPr="00645C90" w:rsidRDefault="00996BD7" w:rsidP="00996BD7">
      <w:pPr>
        <w:shd w:val="clear" w:color="auto" w:fill="FFFFFF"/>
        <w:suppressAutoHyphens/>
        <w:ind w:firstLine="709"/>
        <w:jc w:val="both"/>
        <w:rPr>
          <w:color w:val="984806" w:themeColor="accent6" w:themeShade="80"/>
          <w:sz w:val="26"/>
          <w:szCs w:val="26"/>
        </w:rPr>
      </w:pPr>
      <w:r w:rsidRPr="00645C90">
        <w:rPr>
          <w:color w:val="984806" w:themeColor="accent6" w:themeShade="80"/>
          <w:spacing w:val="-1"/>
          <w:sz w:val="26"/>
          <w:szCs w:val="26"/>
        </w:rPr>
        <w:t xml:space="preserve">8.1.4. </w:t>
      </w:r>
      <w:r w:rsidRPr="00645C90">
        <w:rPr>
          <w:color w:val="984806" w:themeColor="accent6" w:themeShade="80"/>
          <w:sz w:val="26"/>
          <w:szCs w:val="26"/>
        </w:rPr>
        <w:t>Градостроительный кодекс Российской Федерации (ст. 48, 49);</w:t>
      </w:r>
    </w:p>
    <w:p w:rsidR="00996BD7" w:rsidRPr="00645C90" w:rsidRDefault="00996BD7" w:rsidP="00996BD7">
      <w:pPr>
        <w:shd w:val="clear" w:color="auto" w:fill="FFFFFF"/>
        <w:tabs>
          <w:tab w:val="left" w:pos="0"/>
          <w:tab w:val="left" w:pos="567"/>
        </w:tabs>
        <w:suppressAutoHyphens/>
        <w:ind w:firstLine="709"/>
        <w:jc w:val="both"/>
        <w:rPr>
          <w:color w:val="984806" w:themeColor="accent6" w:themeShade="80"/>
          <w:spacing w:val="-1"/>
          <w:sz w:val="26"/>
          <w:szCs w:val="26"/>
        </w:rPr>
      </w:pPr>
      <w:r w:rsidRPr="00645C90">
        <w:rPr>
          <w:color w:val="984806" w:themeColor="accent6" w:themeShade="80"/>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645C90" w:rsidRDefault="00996BD7" w:rsidP="00996BD7">
      <w:pPr>
        <w:shd w:val="clear" w:color="auto" w:fill="FFFFFF"/>
        <w:suppressAutoHyphens/>
        <w:ind w:firstLine="709"/>
        <w:jc w:val="both"/>
        <w:rPr>
          <w:b/>
          <w:spacing w:val="-1"/>
          <w:sz w:val="26"/>
          <w:szCs w:val="26"/>
        </w:rPr>
      </w:pPr>
      <w:r w:rsidRPr="00645C90">
        <w:rPr>
          <w:b/>
          <w:spacing w:val="-1"/>
          <w:sz w:val="26"/>
          <w:szCs w:val="26"/>
        </w:rPr>
        <w:t>8.2. В обязанности Подрядчика входит:</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8.2.3. Согласование пересечения ЛЭП с инженерными коммуникациями и линейными объектами.</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8.2.5.  Выполнение выноса трассы в натуру на местности согласно СНиП 11-02-96 и СП 47.13330.2012.</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 xml:space="preserve">8.2.6. Согласование разработанных проектов в соответствующем РЭС (что подтверждается подписью и печатью начальника РЭС на титульном листе проекта и на </w:t>
      </w:r>
      <w:r w:rsidRPr="00645C90">
        <w:rPr>
          <w:spacing w:val="-1"/>
          <w:sz w:val="26"/>
          <w:szCs w:val="26"/>
        </w:rPr>
        <w:lastRenderedPageBreak/>
        <w:t>плане проектируемых электросетей) и передача по акту приемки-передачи в следующие подразделения филиала АО «ДРСК» - «Приморские ЭС»:</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РЭС (2 бумажных экземпляра);</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СП (1 бумажный экземпляр);</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в службу исполнения договоров технологического присоединения филиала (1 экземпляр в электронном виде (формат</w:t>
      </w:r>
      <w:r w:rsidR="00E02F62">
        <w:rPr>
          <w:color w:val="984806" w:themeColor="accent6" w:themeShade="80"/>
          <w:spacing w:val="-1"/>
          <w:sz w:val="26"/>
          <w:szCs w:val="26"/>
        </w:rPr>
        <w:t xml:space="preserve"> </w:t>
      </w:r>
      <w:r w:rsidRPr="00645C90">
        <w:rPr>
          <w:color w:val="984806" w:themeColor="accent6" w:themeShade="80"/>
          <w:spacing w:val="-1"/>
          <w:sz w:val="26"/>
          <w:szCs w:val="26"/>
        </w:rPr>
        <w:t>.pdf и .dwg)).</w:t>
      </w:r>
    </w:p>
    <w:p w:rsidR="00996BD7" w:rsidRPr="00645C90"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645C90">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8.3. При выполнении проектно-изыскательских работ Подрядчик обязан:</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645C90">
        <w:rPr>
          <w:color w:val="00B050"/>
          <w:spacing w:val="-1"/>
          <w:sz w:val="26"/>
          <w:szCs w:val="26"/>
        </w:rPr>
        <w:t>закупки</w:t>
      </w:r>
      <w:r w:rsidRPr="00645C90">
        <w:rPr>
          <w:spacing w:val="-1"/>
          <w:sz w:val="26"/>
          <w:szCs w:val="26"/>
        </w:rPr>
        <w:t>, не разглашать и не передавать их третьим лицам без письменного согласия Заказчика.</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безвозмездно откорректировать документацию по замечаниям Заказчика в течение 3 (трех) рабочих дней.</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645C90" w:rsidRDefault="00996BD7" w:rsidP="00996BD7">
      <w:pPr>
        <w:shd w:val="clear" w:color="auto" w:fill="FFFFFF"/>
        <w:tabs>
          <w:tab w:val="left" w:pos="0"/>
          <w:tab w:val="left" w:pos="567"/>
        </w:tabs>
        <w:suppressAutoHyphens/>
        <w:ind w:firstLine="709"/>
        <w:jc w:val="both"/>
        <w:rPr>
          <w:spacing w:val="-1"/>
          <w:sz w:val="26"/>
          <w:szCs w:val="26"/>
        </w:rPr>
      </w:pPr>
      <w:r w:rsidRPr="00645C90">
        <w:rPr>
          <w:spacing w:val="-1"/>
          <w:sz w:val="26"/>
          <w:szCs w:val="26"/>
        </w:rPr>
        <w:t>- письменно согласовывать с Заказчиком заключение Договоров с субподрядчиками</w:t>
      </w:r>
    </w:p>
    <w:p w:rsidR="00996BD7" w:rsidRPr="00645C90" w:rsidRDefault="00996BD7" w:rsidP="00996BD7">
      <w:pPr>
        <w:shd w:val="clear" w:color="auto" w:fill="FFFFFF"/>
        <w:tabs>
          <w:tab w:val="left" w:pos="567"/>
        </w:tabs>
        <w:suppressAutoHyphens/>
        <w:ind w:firstLine="709"/>
        <w:jc w:val="both"/>
        <w:rPr>
          <w:sz w:val="26"/>
          <w:szCs w:val="26"/>
        </w:rPr>
      </w:pPr>
      <w:r w:rsidRPr="00645C90">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645C90">
        <w:rPr>
          <w:b/>
          <w:sz w:val="26"/>
          <w:szCs w:val="26"/>
        </w:rPr>
        <w:t>исполнение мероприятий, предусмотренных п. 7.2. настоящего ТЗ, является обязательным на момент сдачи актов ПР-2</w:t>
      </w:r>
      <w:r w:rsidRPr="00645C90">
        <w:rPr>
          <w:sz w:val="26"/>
          <w:szCs w:val="26"/>
        </w:rPr>
        <w:t>).</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9. Требования к выполнению сметных расчетов.</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996BD7" w:rsidP="00996BD7">
      <w:pPr>
        <w:shd w:val="clear" w:color="auto" w:fill="FFFFFF"/>
        <w:suppressAutoHyphens/>
        <w:ind w:firstLine="540"/>
        <w:jc w:val="both"/>
        <w:rPr>
          <w:b/>
          <w:spacing w:val="-1"/>
          <w:sz w:val="26"/>
          <w:szCs w:val="26"/>
        </w:rPr>
      </w:pPr>
      <w:r w:rsidRPr="00645C90">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lastRenderedPageBreak/>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9.5.4. Для КТП, ПС в соответствии с индексом «Прочие объекты».</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9.8.</w:t>
      </w:r>
      <w:r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996BD7" w:rsidP="00996BD7">
      <w:pPr>
        <w:shd w:val="clear" w:color="auto" w:fill="FFFFFF"/>
        <w:suppressAutoHyphens/>
        <w:ind w:firstLine="567"/>
        <w:jc w:val="both"/>
        <w:rPr>
          <w:sz w:val="26"/>
          <w:szCs w:val="26"/>
        </w:rPr>
      </w:pPr>
      <w:r w:rsidRPr="00645C90">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996BD7" w:rsidRPr="00645C90" w:rsidRDefault="00996BD7" w:rsidP="00996BD7">
      <w:pPr>
        <w:shd w:val="clear" w:color="auto" w:fill="FFFFFF"/>
        <w:tabs>
          <w:tab w:val="left" w:pos="567"/>
        </w:tabs>
        <w:suppressAutoHyphens/>
        <w:ind w:firstLine="540"/>
        <w:rPr>
          <w:b/>
          <w:spacing w:val="-1"/>
          <w:sz w:val="26"/>
          <w:szCs w:val="26"/>
        </w:rPr>
      </w:pPr>
      <w:r w:rsidRPr="00645C90">
        <w:rPr>
          <w:b/>
          <w:spacing w:val="-1"/>
          <w:sz w:val="26"/>
          <w:szCs w:val="26"/>
        </w:rPr>
        <w:t>10. Требования к выполнению строительно-монтажных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lastRenderedPageBreak/>
        <w:t>-оформление допуска для производства работ в</w:t>
      </w:r>
      <w:r w:rsidR="00E02F62">
        <w:rPr>
          <w:sz w:val="25"/>
          <w:szCs w:val="25"/>
        </w:rPr>
        <w:t xml:space="preserve"> </w:t>
      </w:r>
      <w:r w:rsidRPr="00645C90">
        <w:rPr>
          <w:sz w:val="25"/>
          <w:szCs w:val="25"/>
        </w:rPr>
        <w:t xml:space="preserve">зоне действующей ЛЭП. </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ПУЭ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ПТЭ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МДС 81-35.2004 «Методика определения сметной стоимости строительства на территории Российской Федерации»;</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48.13330.2011 «Организация строительства»;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СНиП 3.01.04-87 «Приемка законченных строительством объектов.                     Основные положения»;</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76.13330.2016 «Электротехнические устройства»;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126.13330.2012 «Геодезические работы в строительстве»;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РД–11-02-2006 «Требования к исполнительной документации»;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РД–11-05-2007 «Порядок ведения общего журнала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 1.13-07 «Инструкция по оформлению приемо-сдаточной документации по электромонтажным работам»;</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96BD7" w:rsidRPr="00645C90" w:rsidRDefault="00996BD7" w:rsidP="00996BD7">
      <w:pPr>
        <w:widowControl w:val="0"/>
        <w:tabs>
          <w:tab w:val="left" w:pos="567"/>
        </w:tabs>
        <w:suppressAutoHyphens/>
        <w:autoSpaceDE w:val="0"/>
        <w:autoSpaceDN w:val="0"/>
        <w:adjustRightInd w:val="0"/>
        <w:ind w:firstLine="540"/>
        <w:jc w:val="both"/>
        <w:rPr>
          <w:b/>
          <w:sz w:val="26"/>
          <w:szCs w:val="26"/>
        </w:rPr>
      </w:pPr>
      <w:r w:rsidRPr="00645C90">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645C90">
        <w:rPr>
          <w:b/>
          <w:sz w:val="26"/>
          <w:szCs w:val="26"/>
        </w:rPr>
        <w:t>в следующем объеме:</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10.3.1. Монтаж ВЛ 0,4 – 6(10) кВ:</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приемки законченного строительства;</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технической готовности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монтажу заземляющего устройства с исполнительной схемой;</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воздушной линии (лист с изменениями) – готовится и хранится в РЭС;</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Ведомость монтажа воздушной линии;</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на устройство основания под опоры;</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замеров в натуре габаритов от проводов ВЛ до пересекаемого объекта (при наличии пересечений);</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Исполнительная схема ВЛ;</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измерения сопротивления заземляющего устройства;</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проверки наличия цепи между заземленной установкой и заземлителем;</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Лицензия на ВВ лабораторию (копия);</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и сертификаты на примененные материалы, изделия,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Справка об устранении выявленных замечаний (при наличии);</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Ордер на производство работ.</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10.3.2. Монтаж ТП (в случае монтажа ТП дополнительно предоставляются):</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заземляющего устройства в составе: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наружному контуру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работ по монтажу наружного контура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Протоколы приемо-сдаточных испытаний согласно ПУЭ;</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на установленное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lastRenderedPageBreak/>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10.6.</w:t>
      </w:r>
      <w:r w:rsidRPr="00645C90">
        <w:t xml:space="preserve"> </w:t>
      </w:r>
      <w:r w:rsidRPr="00645C90">
        <w:rPr>
          <w:sz w:val="26"/>
          <w:szCs w:val="26"/>
        </w:rPr>
        <w:t>Заказчик может дать письменное распоряжение, обязательное для Подрядчика, с указанием:</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 xml:space="preserve">увеличить или сократить объем любой работы, включенной в Договор; </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исключить любую работу;</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изменить характер или качество, или вид любой части работы;</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выполнить дополнительную работу любого характера, необходимую для за-вершения строительства объекта.</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96BD7" w:rsidRPr="00645C90" w:rsidRDefault="00996BD7" w:rsidP="00996BD7">
      <w:pPr>
        <w:shd w:val="clear" w:color="auto" w:fill="FFFFFF"/>
        <w:tabs>
          <w:tab w:val="left" w:pos="567"/>
        </w:tabs>
        <w:suppressAutoHyphens/>
        <w:ind w:firstLine="540"/>
        <w:jc w:val="both"/>
        <w:rPr>
          <w:color w:val="4F6228" w:themeColor="accent3" w:themeShade="80"/>
          <w:sz w:val="26"/>
          <w:szCs w:val="26"/>
        </w:rPr>
      </w:pPr>
      <w:r w:rsidRPr="00645C90">
        <w:rPr>
          <w:color w:val="4F6228" w:themeColor="accent3" w:themeShade="80"/>
          <w:sz w:val="25"/>
          <w:szCs w:val="25"/>
        </w:rPr>
        <w:t>10</w:t>
      </w:r>
      <w:r w:rsidRPr="00645C90">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996BD7" w:rsidP="00996BD7">
      <w:pPr>
        <w:tabs>
          <w:tab w:val="left" w:pos="567"/>
        </w:tabs>
        <w:suppressAutoHyphens/>
        <w:ind w:firstLine="567"/>
        <w:rPr>
          <w:sz w:val="26"/>
          <w:szCs w:val="26"/>
        </w:rPr>
      </w:pPr>
      <w:r w:rsidRPr="00645C90">
        <w:rPr>
          <w:rFonts w:eastAsia="Batang"/>
          <w:b/>
          <w:sz w:val="26"/>
          <w:szCs w:val="26"/>
        </w:rPr>
        <w:t>11. Основные требования к качеству поставляемых материально-технических ресурсов</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w:t>
      </w:r>
      <w:r w:rsidRPr="000B2DE3">
        <w:rPr>
          <w:sz w:val="26"/>
          <w:szCs w:val="26"/>
        </w:rPr>
        <w:lastRenderedPageBreak/>
        <w:t xml:space="preserve">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996BD7" w:rsidRPr="00645C90" w:rsidRDefault="00996BD7" w:rsidP="00996BD7">
      <w:pPr>
        <w:tabs>
          <w:tab w:val="left" w:pos="567"/>
        </w:tabs>
        <w:suppressAutoHyphens/>
        <w:ind w:firstLine="540"/>
        <w:jc w:val="both"/>
        <w:rPr>
          <w:b/>
          <w:sz w:val="26"/>
          <w:szCs w:val="26"/>
        </w:rPr>
      </w:pPr>
    </w:p>
    <w:p w:rsidR="00996BD7" w:rsidRPr="00645C90" w:rsidRDefault="00996BD7" w:rsidP="00996BD7">
      <w:pPr>
        <w:tabs>
          <w:tab w:val="left" w:pos="567"/>
        </w:tabs>
        <w:suppressAutoHyphens/>
        <w:ind w:firstLine="567"/>
        <w:jc w:val="both"/>
        <w:rPr>
          <w:b/>
          <w:i/>
          <w:sz w:val="26"/>
          <w:szCs w:val="26"/>
        </w:rPr>
      </w:pPr>
      <w:r w:rsidRPr="00645C90">
        <w:rPr>
          <w:b/>
          <w:sz w:val="26"/>
          <w:szCs w:val="26"/>
        </w:rPr>
        <w:t>12.  Гарантии Подрядчика</w:t>
      </w:r>
    </w:p>
    <w:p w:rsidR="00996BD7" w:rsidRPr="00645C90" w:rsidRDefault="00996BD7" w:rsidP="00996BD7">
      <w:pPr>
        <w:widowControl w:val="0"/>
        <w:suppressAutoHyphens/>
        <w:ind w:firstLine="539"/>
        <w:jc w:val="both"/>
        <w:rPr>
          <w:bCs/>
          <w:color w:val="4F6228" w:themeColor="accent3" w:themeShade="80"/>
          <w:sz w:val="26"/>
          <w:szCs w:val="26"/>
        </w:rPr>
      </w:pPr>
      <w:r w:rsidRPr="00645C90">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 xml:space="preserve">12.3. </w:t>
      </w:r>
      <w:r w:rsidRPr="00645C90">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645C90" w:rsidRDefault="00996BD7" w:rsidP="00996BD7">
      <w:pPr>
        <w:tabs>
          <w:tab w:val="left" w:pos="567"/>
        </w:tabs>
        <w:suppressAutoHyphens/>
        <w:ind w:right="-16" w:firstLine="540"/>
        <w:jc w:val="both"/>
        <w:rPr>
          <w:b/>
          <w:sz w:val="26"/>
          <w:szCs w:val="26"/>
        </w:rPr>
      </w:pPr>
    </w:p>
    <w:p w:rsidR="00996BD7" w:rsidRPr="00645C90" w:rsidRDefault="00996BD7" w:rsidP="00996BD7">
      <w:pPr>
        <w:tabs>
          <w:tab w:val="left" w:pos="567"/>
        </w:tabs>
        <w:suppressAutoHyphens/>
        <w:ind w:right="-16" w:firstLine="567"/>
        <w:jc w:val="both"/>
        <w:rPr>
          <w:b/>
          <w:sz w:val="26"/>
          <w:szCs w:val="26"/>
        </w:rPr>
      </w:pPr>
      <w:r w:rsidRPr="00645C90">
        <w:rPr>
          <w:b/>
          <w:sz w:val="26"/>
          <w:szCs w:val="26"/>
        </w:rPr>
        <w:t>13. Общие условия приемки выполненных работ</w:t>
      </w:r>
    </w:p>
    <w:p w:rsidR="00996BD7" w:rsidRPr="00645C90" w:rsidRDefault="00996BD7" w:rsidP="00996BD7">
      <w:pPr>
        <w:widowControl w:val="0"/>
        <w:tabs>
          <w:tab w:val="left" w:pos="567"/>
        </w:tabs>
        <w:suppressAutoHyphens/>
        <w:autoSpaceDE w:val="0"/>
        <w:autoSpaceDN w:val="0"/>
        <w:adjustRightInd w:val="0"/>
        <w:ind w:firstLine="567"/>
        <w:jc w:val="both"/>
        <w:rPr>
          <w:sz w:val="26"/>
          <w:szCs w:val="26"/>
        </w:rPr>
      </w:pPr>
      <w:r w:rsidRPr="00645C90">
        <w:rPr>
          <w:sz w:val="26"/>
          <w:szCs w:val="26"/>
        </w:rPr>
        <w:t xml:space="preserve">13.1. Заказчик имеет право осуществлять контроль состава, качества и объёмов выполняемых работ. </w:t>
      </w:r>
    </w:p>
    <w:p w:rsidR="00996BD7" w:rsidRPr="00645C90" w:rsidRDefault="00996BD7" w:rsidP="00996BD7">
      <w:pPr>
        <w:tabs>
          <w:tab w:val="left" w:pos="567"/>
        </w:tabs>
        <w:suppressAutoHyphens/>
        <w:ind w:right="-16" w:firstLine="567"/>
        <w:jc w:val="both"/>
        <w:rPr>
          <w:sz w:val="26"/>
          <w:szCs w:val="26"/>
        </w:rPr>
      </w:pPr>
      <w:r w:rsidRPr="00645C90">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645C90" w:rsidRDefault="00996BD7" w:rsidP="00996BD7">
      <w:pPr>
        <w:shd w:val="clear" w:color="auto" w:fill="FFFFFF"/>
        <w:tabs>
          <w:tab w:val="left" w:pos="567"/>
        </w:tabs>
        <w:suppressAutoHyphens/>
        <w:ind w:firstLine="567"/>
        <w:jc w:val="both"/>
        <w:rPr>
          <w:sz w:val="26"/>
          <w:szCs w:val="26"/>
        </w:rPr>
      </w:pPr>
      <w:r w:rsidRPr="00645C90">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 xml:space="preserve">13.6. Руководителем организации </w:t>
      </w:r>
      <w:r w:rsidR="00645C90" w:rsidRPr="00645C90">
        <w:rPr>
          <w:sz w:val="26"/>
          <w:szCs w:val="26"/>
        </w:rPr>
        <w:t xml:space="preserve">Подрядчика </w:t>
      </w:r>
      <w:r w:rsidRPr="00645C90">
        <w:rPr>
          <w:sz w:val="26"/>
          <w:szCs w:val="26"/>
        </w:rPr>
        <w:t>письменным указанием должно быть оформлено предоставление его работникам прав:</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 xml:space="preserve">13.7 Обязательное выполнение персоналом межотраслевых правил по охране труда </w:t>
      </w:r>
      <w:r w:rsidRPr="00645C90">
        <w:rPr>
          <w:sz w:val="26"/>
          <w:szCs w:val="26"/>
        </w:rPr>
        <w:lastRenderedPageBreak/>
        <w:t>(правила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13.8. Перечень нормативно-правовых и нормативно-технических документов, знание которых обязательно для персонала:</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 по охране труда при работе на высоте (Приказ Минтруда России №155н от 28 марта 2014 г);</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безопасности при работе с инструментами и приспособлениями          (СО 153-34.03-204);</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Инструкция по применению и испытанию средств защиты, используемых в электроустановках (СО 153-34.03.603-2003);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технической эксплуатации электрических станций и сетей РФ          (СО 153-34.20.501-2003);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пожарной безопасности для энергетических предприятий                  (СО 34.03.301-00);</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Межотраслевая инструкция по оказанию первой помощи при несчастных случаях на производстве;</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Типовая инструкция по содержанию и применению первичных средств пожа- </w:t>
      </w:r>
    </w:p>
    <w:p w:rsidR="00996BD7" w:rsidRPr="00645C90" w:rsidRDefault="00996BD7" w:rsidP="00996BD7">
      <w:pPr>
        <w:widowControl w:val="0"/>
        <w:tabs>
          <w:tab w:val="left" w:pos="567"/>
          <w:tab w:val="left" w:pos="993"/>
        </w:tabs>
        <w:ind w:firstLine="567"/>
        <w:contextualSpacing/>
        <w:jc w:val="both"/>
        <w:rPr>
          <w:sz w:val="26"/>
          <w:szCs w:val="26"/>
        </w:rPr>
      </w:pPr>
      <w:r w:rsidRPr="00645C90">
        <w:rPr>
          <w:sz w:val="26"/>
          <w:szCs w:val="26"/>
        </w:rPr>
        <w:t>ротушения на объектах энергетической отрасли (СО 34.49.503);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Правила устройства и безопасной эксплуатации грузоподъемных кранов         ПБ 10-382-00.    </w:t>
      </w:r>
    </w:p>
    <w:p w:rsidR="00996BD7" w:rsidRPr="00645C90" w:rsidRDefault="00996BD7" w:rsidP="00996BD7">
      <w:pPr>
        <w:widowControl w:val="0"/>
        <w:tabs>
          <w:tab w:val="left" w:pos="567"/>
        </w:tabs>
        <w:autoSpaceDE w:val="0"/>
        <w:autoSpaceDN w:val="0"/>
        <w:adjustRightInd w:val="0"/>
        <w:ind w:firstLine="567"/>
        <w:jc w:val="both"/>
        <w:rPr>
          <w:b/>
          <w:sz w:val="26"/>
          <w:szCs w:val="26"/>
        </w:rPr>
      </w:pPr>
    </w:p>
    <w:p w:rsidR="00996BD7" w:rsidRPr="00645C90" w:rsidRDefault="00996BD7" w:rsidP="00996BD7">
      <w:pPr>
        <w:tabs>
          <w:tab w:val="left" w:pos="567"/>
        </w:tabs>
        <w:suppressAutoHyphens/>
        <w:ind w:firstLine="134"/>
        <w:rPr>
          <w:sz w:val="26"/>
          <w:szCs w:val="26"/>
        </w:rPr>
      </w:pPr>
    </w:p>
    <w:p w:rsidR="00996BD7" w:rsidRPr="00645C90" w:rsidRDefault="00996BD7" w:rsidP="00996BD7">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996BD7" w:rsidRPr="00645C90"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996BD7" w:rsidRPr="00645C90"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Акт обследования;                </w:t>
      </w:r>
    </w:p>
    <w:p w:rsidR="00996BD7"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Методика определения сметной стоимости; </w:t>
      </w:r>
    </w:p>
    <w:p w:rsidR="00232092" w:rsidRDefault="00232092"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232092" w:rsidRPr="00645C90" w:rsidRDefault="00232092" w:rsidP="00232092">
      <w:pPr>
        <w:pStyle w:val="ab"/>
        <w:widowControl w:val="0"/>
        <w:tabs>
          <w:tab w:val="left" w:pos="567"/>
          <w:tab w:val="left" w:pos="900"/>
          <w:tab w:val="left" w:pos="1080"/>
        </w:tabs>
        <w:ind w:left="900"/>
        <w:jc w:val="both"/>
        <w:rPr>
          <w:i/>
          <w:spacing w:val="-2"/>
          <w:sz w:val="26"/>
          <w:szCs w:val="26"/>
        </w:rPr>
      </w:pPr>
      <w:bookmarkStart w:id="0" w:name="_GoBack"/>
      <w:bookmarkEnd w:id="0"/>
    </w:p>
    <w:sectPr w:rsidR="00232092" w:rsidRPr="00645C90"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0CC" w:rsidRDefault="007610CC" w:rsidP="00903C20">
      <w:r>
        <w:separator/>
      </w:r>
    </w:p>
  </w:endnote>
  <w:endnote w:type="continuationSeparator" w:id="0">
    <w:p w:rsidR="007610CC" w:rsidRDefault="007610CC"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0CC" w:rsidRDefault="007610CC" w:rsidP="00903C20">
      <w:r>
        <w:separator/>
      </w:r>
    </w:p>
  </w:footnote>
  <w:footnote w:type="continuationSeparator" w:id="0">
    <w:p w:rsidR="007610CC" w:rsidRDefault="007610CC"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471B"/>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0A3B"/>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5D31"/>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0CC"/>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1D3E"/>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E52D-BC3B-4CFB-AE60-400887B0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5584</Words>
  <Characters>31830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37340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49</cp:revision>
  <cp:lastPrinted>2018-04-11T04:42:00Z</cp:lastPrinted>
  <dcterms:created xsi:type="dcterms:W3CDTF">2018-02-19T05:47:00Z</dcterms:created>
  <dcterms:modified xsi:type="dcterms:W3CDTF">2019-07-30T02:24:00Z</dcterms:modified>
</cp:coreProperties>
</file>